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4C7F20">
        <w:rPr>
          <w:sz w:val="24"/>
          <w:lang w:val="ru-RU"/>
        </w:rPr>
        <w:t>9</w:t>
      </w:r>
      <w:r>
        <w:rPr>
          <w:sz w:val="24"/>
        </w:rPr>
        <w:t>.0</w:t>
      </w:r>
      <w:r w:rsidR="004C7F20">
        <w:rPr>
          <w:sz w:val="24"/>
          <w:lang w:val="ru-RU"/>
        </w:rPr>
        <w:t>3</w:t>
      </w:r>
      <w:r w:rsidR="004C7F20">
        <w:rPr>
          <w:sz w:val="24"/>
        </w:rPr>
        <w:t>.202</w:t>
      </w:r>
      <w:r w:rsidR="004C7F20">
        <w:rPr>
          <w:sz w:val="24"/>
          <w:lang w:val="ru-RU"/>
        </w:rPr>
        <w:t>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4C7F20" w:rsidRPr="004C7F20">
        <w:rPr>
          <w:rFonts w:ascii="Times New Roman" w:eastAsia="Times New Roman" w:hAnsi="Times New Roman" w:cs="Times New Roman"/>
          <w:color w:val="auto"/>
          <w:szCs w:val="26"/>
          <w:lang w:val="ru-RU"/>
        </w:rPr>
        <w:t>21.03.2024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4C7F20" w:rsidRPr="004C7F20">
        <w:rPr>
          <w:rFonts w:ascii="Times New Roman" w:hAnsi="Times New Roman" w:cs="Times New Roman"/>
        </w:rPr>
        <w:t>09.02.2024 №375 «О проведении аукциона на право заключения договоров на размещение нестационарного торгового объекта</w:t>
      </w:r>
      <w:bookmarkStart w:id="0" w:name="_GoBack"/>
      <w:bookmarkEnd w:id="0"/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C7F20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C7F20" w:rsidRPr="004C7F20" w:rsidRDefault="004C7F20" w:rsidP="004C7F20">
      <w:pPr>
        <w:jc w:val="both"/>
        <w:rPr>
          <w:rFonts w:ascii="Times New Roman" w:hAnsi="Times New Roman" w:cs="Times New Roman"/>
        </w:rPr>
      </w:pPr>
      <w:r w:rsidRPr="004C7F20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4C7F20">
        <w:rPr>
          <w:rFonts w:ascii="Times New Roman" w:hAnsi="Times New Roman" w:cs="Times New Roman"/>
          <w:bCs/>
        </w:rPr>
        <w:t>,</w:t>
      </w:r>
      <w:r w:rsidRPr="004C7F20">
        <w:rPr>
          <w:rFonts w:ascii="Times New Roman" w:hAnsi="Times New Roman" w:cs="Times New Roman"/>
        </w:rPr>
        <w:t xml:space="preserve"> площадью 12 </w:t>
      </w:r>
      <w:proofErr w:type="spellStart"/>
      <w:r w:rsidRPr="004C7F20">
        <w:rPr>
          <w:rFonts w:ascii="Times New Roman" w:hAnsi="Times New Roman" w:cs="Times New Roman"/>
        </w:rPr>
        <w:t>кв.м</w:t>
      </w:r>
      <w:proofErr w:type="spellEnd"/>
      <w:r w:rsidRPr="004C7F20">
        <w:rPr>
          <w:rFonts w:ascii="Times New Roman" w:hAnsi="Times New Roman" w:cs="Times New Roman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Pr="004C7F20">
        <w:rPr>
          <w:rFonts w:ascii="Times New Roman" w:hAnsi="Times New Roman" w:cs="Times New Roman"/>
          <w:b/>
        </w:rPr>
        <w:t xml:space="preserve"> Самарская область, </w:t>
      </w:r>
      <w:r w:rsidRPr="004C7F20">
        <w:rPr>
          <w:rFonts w:ascii="Times New Roman" w:hAnsi="Times New Roman" w:cs="Times New Roman"/>
        </w:rPr>
        <w:t xml:space="preserve"> </w:t>
      </w:r>
      <w:proofErr w:type="spellStart"/>
      <w:r w:rsidRPr="004C7F20">
        <w:rPr>
          <w:rFonts w:ascii="Times New Roman" w:hAnsi="Times New Roman" w:cs="Times New Roman"/>
          <w:b/>
        </w:rPr>
        <w:t>г.о</w:t>
      </w:r>
      <w:proofErr w:type="gramStart"/>
      <w:r w:rsidRPr="004C7F20">
        <w:rPr>
          <w:rFonts w:ascii="Times New Roman" w:hAnsi="Times New Roman" w:cs="Times New Roman"/>
          <w:b/>
        </w:rPr>
        <w:t>.К</w:t>
      </w:r>
      <w:proofErr w:type="gramEnd"/>
      <w:r w:rsidRPr="004C7F20">
        <w:rPr>
          <w:rFonts w:ascii="Times New Roman" w:hAnsi="Times New Roman" w:cs="Times New Roman"/>
          <w:b/>
        </w:rPr>
        <w:t>инель</w:t>
      </w:r>
      <w:proofErr w:type="spellEnd"/>
      <w:r w:rsidRPr="004C7F20">
        <w:rPr>
          <w:rFonts w:ascii="Times New Roman" w:hAnsi="Times New Roman" w:cs="Times New Roman"/>
          <w:b/>
        </w:rPr>
        <w:t xml:space="preserve">,  </w:t>
      </w:r>
      <w:proofErr w:type="spellStart"/>
      <w:r w:rsidRPr="004C7F20">
        <w:rPr>
          <w:rFonts w:ascii="Times New Roman" w:hAnsi="Times New Roman" w:cs="Times New Roman"/>
          <w:b/>
        </w:rPr>
        <w:t>п.г.т</w:t>
      </w:r>
      <w:proofErr w:type="spellEnd"/>
      <w:r w:rsidRPr="004C7F20">
        <w:rPr>
          <w:rFonts w:ascii="Times New Roman" w:hAnsi="Times New Roman" w:cs="Times New Roman"/>
          <w:b/>
        </w:rPr>
        <w:t>. Алексеевка, СНТ «</w:t>
      </w:r>
      <w:proofErr w:type="spellStart"/>
      <w:r w:rsidRPr="004C7F20">
        <w:rPr>
          <w:rFonts w:ascii="Times New Roman" w:hAnsi="Times New Roman" w:cs="Times New Roman"/>
          <w:b/>
        </w:rPr>
        <w:t>Глинокарьер</w:t>
      </w:r>
      <w:proofErr w:type="spellEnd"/>
      <w:r w:rsidRPr="004C7F20">
        <w:rPr>
          <w:rFonts w:ascii="Times New Roman" w:hAnsi="Times New Roman" w:cs="Times New Roman"/>
          <w:b/>
        </w:rPr>
        <w:t>» между уч. № 5 Линии № 5 и уч. № 2 Главной линии.</w:t>
      </w:r>
    </w:p>
    <w:p w:rsidR="00FD1CA2" w:rsidRPr="00FD1CA2" w:rsidRDefault="00FD1CA2" w:rsidP="00FD1CA2">
      <w:pPr>
        <w:spacing w:line="360" w:lineRule="auto"/>
        <w:jc w:val="both"/>
        <w:rPr>
          <w:rFonts w:ascii="Times New Roman" w:hAnsi="Times New Roman" w:cs="Times New Roman"/>
        </w:rPr>
      </w:pPr>
      <w:r w:rsidRPr="00FD1CA2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D1CA2" w:rsidRPr="00FD1CA2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FD1CA2" w:rsidRPr="00FD1CA2" w:rsidTr="00F85C64">
        <w:tc>
          <w:tcPr>
            <w:tcW w:w="3189" w:type="dxa"/>
            <w:vMerge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У</w:t>
            </w:r>
          </w:p>
        </w:tc>
      </w:tr>
      <w:tr w:rsidR="00FD1CA2" w:rsidRPr="00FD1CA2" w:rsidTr="00F85C64">
        <w:tc>
          <w:tcPr>
            <w:tcW w:w="3189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н</w:t>
            </w:r>
            <w:proofErr w:type="gramStart"/>
            <w:r w:rsidRPr="00FD1CA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 xml:space="preserve">395217,45 </w:t>
            </w:r>
          </w:p>
        </w:tc>
        <w:tc>
          <w:tcPr>
            <w:tcW w:w="3191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2199076,52</w:t>
            </w:r>
          </w:p>
        </w:tc>
      </w:tr>
      <w:tr w:rsidR="00FD1CA2" w:rsidRPr="00FD1CA2" w:rsidTr="00F85C64">
        <w:tc>
          <w:tcPr>
            <w:tcW w:w="3189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н</w:t>
            </w:r>
            <w:proofErr w:type="gramStart"/>
            <w:r w:rsidRPr="00FD1CA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395213,45</w:t>
            </w:r>
          </w:p>
        </w:tc>
        <w:tc>
          <w:tcPr>
            <w:tcW w:w="3191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2199076,52</w:t>
            </w:r>
          </w:p>
        </w:tc>
      </w:tr>
      <w:tr w:rsidR="00FD1CA2" w:rsidRPr="00FD1CA2" w:rsidTr="00F85C64">
        <w:tc>
          <w:tcPr>
            <w:tcW w:w="3189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 xml:space="preserve">395213,57 </w:t>
            </w:r>
          </w:p>
        </w:tc>
        <w:tc>
          <w:tcPr>
            <w:tcW w:w="3191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2199073,53</w:t>
            </w:r>
          </w:p>
        </w:tc>
      </w:tr>
      <w:tr w:rsidR="00FD1CA2" w:rsidRPr="00FD1CA2" w:rsidTr="00F85C64">
        <w:tc>
          <w:tcPr>
            <w:tcW w:w="3189" w:type="dxa"/>
            <w:shd w:val="clear" w:color="auto" w:fill="auto"/>
            <w:vAlign w:val="center"/>
          </w:tcPr>
          <w:p w:rsidR="00FD1CA2" w:rsidRPr="00FD1CA2" w:rsidRDefault="00FD1CA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н</w:t>
            </w:r>
            <w:proofErr w:type="gramStart"/>
            <w:r w:rsidRPr="00FD1CA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>395217,58</w:t>
            </w:r>
          </w:p>
        </w:tc>
        <w:tc>
          <w:tcPr>
            <w:tcW w:w="3191" w:type="dxa"/>
            <w:shd w:val="clear" w:color="auto" w:fill="auto"/>
          </w:tcPr>
          <w:p w:rsidR="00FD1CA2" w:rsidRPr="00FD1CA2" w:rsidRDefault="00FD1CA2" w:rsidP="00F85C64">
            <w:pPr>
              <w:rPr>
                <w:rFonts w:ascii="Times New Roman" w:hAnsi="Times New Roman" w:cs="Times New Roman"/>
              </w:rPr>
            </w:pPr>
            <w:r w:rsidRPr="00FD1CA2">
              <w:rPr>
                <w:rFonts w:ascii="Times New Roman" w:hAnsi="Times New Roman" w:cs="Times New Roman"/>
              </w:rPr>
              <w:t xml:space="preserve">2199073,53 </w:t>
            </w:r>
          </w:p>
        </w:tc>
      </w:tr>
    </w:tbl>
    <w:p w:rsidR="004C7F20" w:rsidRPr="004C7F20" w:rsidRDefault="004C7F20" w:rsidP="004C7F2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C7F20">
        <w:rPr>
          <w:rFonts w:ascii="Times New Roman" w:hAnsi="Times New Roman" w:cs="Times New Roman"/>
        </w:rPr>
        <w:t>Начальный размер платы по договору составляет 1344 (одна тысяча триста сорок четыре) рубля 86 копеек.</w:t>
      </w:r>
    </w:p>
    <w:p w:rsidR="004C7F20" w:rsidRPr="004C7F20" w:rsidRDefault="004C7F20" w:rsidP="004C7F2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C7F20">
        <w:rPr>
          <w:rFonts w:ascii="Times New Roman" w:hAnsi="Times New Roman" w:cs="Times New Roman"/>
        </w:rPr>
        <w:t>Размер задатка 1344 (одна тысяча триста сорок четыре) рубля 86 копеек.</w:t>
      </w:r>
    </w:p>
    <w:p w:rsidR="004C7F20" w:rsidRPr="004C7F20" w:rsidRDefault="004C7F20" w:rsidP="004C7F2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C7F20">
        <w:rPr>
          <w:rFonts w:ascii="Times New Roman" w:hAnsi="Times New Roman" w:cs="Times New Roman"/>
        </w:rPr>
        <w:t>Шаг аукциона 40 (сорок) рублей 00 копеек.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D1CA2" w:rsidRPr="00FD1CA2">
        <w:rPr>
          <w:rFonts w:ascii="Times New Roman" w:hAnsi="Times New Roman" w:cs="Times New Roman"/>
        </w:rPr>
        <w:t xml:space="preserve">12 </w:t>
      </w:r>
      <w:proofErr w:type="spellStart"/>
      <w:r w:rsidR="00FD1CA2" w:rsidRPr="00FD1CA2">
        <w:rPr>
          <w:rFonts w:ascii="Times New Roman" w:hAnsi="Times New Roman" w:cs="Times New Roman"/>
        </w:rPr>
        <w:t>кв.м</w:t>
      </w:r>
      <w:proofErr w:type="spellEnd"/>
      <w:r w:rsidR="00FD1CA2" w:rsidRPr="00FD1CA2">
        <w:rPr>
          <w:rFonts w:ascii="Times New Roman" w:hAnsi="Times New Roman" w:cs="Times New Roman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="00FD1CA2" w:rsidRPr="00FD1CA2">
        <w:rPr>
          <w:rFonts w:ascii="Times New Roman" w:hAnsi="Times New Roman" w:cs="Times New Roman"/>
          <w:b/>
        </w:rPr>
        <w:t xml:space="preserve"> Самарская область, </w:t>
      </w:r>
      <w:r w:rsidR="00FD1CA2" w:rsidRPr="00FD1CA2">
        <w:rPr>
          <w:rFonts w:ascii="Times New Roman" w:hAnsi="Times New Roman" w:cs="Times New Roman"/>
        </w:rPr>
        <w:t xml:space="preserve"> </w:t>
      </w:r>
      <w:proofErr w:type="spellStart"/>
      <w:r w:rsidR="00FD1CA2" w:rsidRPr="00FD1CA2">
        <w:rPr>
          <w:rFonts w:ascii="Times New Roman" w:hAnsi="Times New Roman" w:cs="Times New Roman"/>
          <w:b/>
        </w:rPr>
        <w:t>г.о</w:t>
      </w:r>
      <w:proofErr w:type="gramStart"/>
      <w:r w:rsidR="00FD1CA2" w:rsidRPr="00FD1CA2">
        <w:rPr>
          <w:rFonts w:ascii="Times New Roman" w:hAnsi="Times New Roman" w:cs="Times New Roman"/>
          <w:b/>
        </w:rPr>
        <w:t>.К</w:t>
      </w:r>
      <w:proofErr w:type="gramEnd"/>
      <w:r w:rsidR="00FD1CA2" w:rsidRPr="00FD1CA2">
        <w:rPr>
          <w:rFonts w:ascii="Times New Roman" w:hAnsi="Times New Roman" w:cs="Times New Roman"/>
          <w:b/>
        </w:rPr>
        <w:t>инель</w:t>
      </w:r>
      <w:proofErr w:type="spellEnd"/>
      <w:r w:rsidR="00FD1CA2" w:rsidRPr="00FD1CA2">
        <w:rPr>
          <w:rFonts w:ascii="Times New Roman" w:hAnsi="Times New Roman" w:cs="Times New Roman"/>
          <w:b/>
        </w:rPr>
        <w:t xml:space="preserve">,  </w:t>
      </w:r>
      <w:proofErr w:type="spellStart"/>
      <w:r w:rsidR="00FD1CA2" w:rsidRPr="00FD1CA2">
        <w:rPr>
          <w:rFonts w:ascii="Times New Roman" w:hAnsi="Times New Roman" w:cs="Times New Roman"/>
          <w:b/>
        </w:rPr>
        <w:t>п.г.т</w:t>
      </w:r>
      <w:proofErr w:type="spellEnd"/>
      <w:r w:rsidR="00FD1CA2" w:rsidRPr="00FD1CA2">
        <w:rPr>
          <w:rFonts w:ascii="Times New Roman" w:hAnsi="Times New Roman" w:cs="Times New Roman"/>
          <w:b/>
        </w:rPr>
        <w:t>. Алексеевка, СНТ «</w:t>
      </w:r>
      <w:proofErr w:type="spellStart"/>
      <w:r w:rsidR="00FD1CA2" w:rsidRPr="00FD1CA2">
        <w:rPr>
          <w:rFonts w:ascii="Times New Roman" w:hAnsi="Times New Roman" w:cs="Times New Roman"/>
          <w:b/>
        </w:rPr>
        <w:t>Глинокарьер</w:t>
      </w:r>
      <w:proofErr w:type="spellEnd"/>
      <w:r w:rsidR="00FD1CA2" w:rsidRPr="00FD1CA2">
        <w:rPr>
          <w:rFonts w:ascii="Times New Roman" w:hAnsi="Times New Roman" w:cs="Times New Roman"/>
          <w:b/>
        </w:rPr>
        <w:t>» между уч. № 5 Ли</w:t>
      </w:r>
      <w:r w:rsidR="00FD1CA2">
        <w:rPr>
          <w:rFonts w:ascii="Times New Roman" w:hAnsi="Times New Roman" w:cs="Times New Roman"/>
          <w:b/>
        </w:rPr>
        <w:t>нии № 5 и уч. № 2 Главной линии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410" w:rsidRDefault="00535410">
      <w:r>
        <w:separator/>
      </w:r>
    </w:p>
  </w:endnote>
  <w:endnote w:type="continuationSeparator" w:id="0">
    <w:p w:rsidR="00535410" w:rsidRDefault="0053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410" w:rsidRDefault="00535410"/>
  </w:footnote>
  <w:footnote w:type="continuationSeparator" w:id="0">
    <w:p w:rsidR="00535410" w:rsidRDefault="005354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8</cp:revision>
  <cp:lastPrinted>2023-04-17T12:49:00Z</cp:lastPrinted>
  <dcterms:created xsi:type="dcterms:W3CDTF">2017-11-30T15:20:00Z</dcterms:created>
  <dcterms:modified xsi:type="dcterms:W3CDTF">2024-03-20T09:35:00Z</dcterms:modified>
</cp:coreProperties>
</file>